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32546" w:rsidRPr="00C10A87" w:rsidRDefault="0019457D" w:rsidP="00C10A8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0A87">
        <w:rPr>
          <w:rFonts w:ascii="Times New Roman" w:hAnsi="Times New Roman" w:cs="Times New Roman"/>
          <w:b/>
          <w:sz w:val="40"/>
          <w:szCs w:val="40"/>
        </w:rPr>
        <w:t>Религия и образование</w:t>
      </w:r>
    </w:p>
    <w:p w14:paraId="00000002" w14:textId="77777777" w:rsidR="00132546" w:rsidRPr="00C10A87" w:rsidRDefault="0019457D" w:rsidP="00C10A87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C10A87">
        <w:rPr>
          <w:rFonts w:ascii="Times New Roman" w:hAnsi="Times New Roman" w:cs="Times New Roman"/>
          <w:sz w:val="40"/>
          <w:szCs w:val="40"/>
        </w:rPr>
        <w:t>Какое место в колониях занимала религия и как было организовано школьное образование.</w:t>
      </w:r>
    </w:p>
    <w:p w14:paraId="00000003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Свобода вероисповедания, т.е. религиозная свобода, была одной из важнейших привилегий переселенцев. Будущие колонисты, готовясь к переселению, уже на родине объединялись на основе религиозной общности. </w:t>
      </w:r>
    </w:p>
    <w:p w14:paraId="00000004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Переселенцы в основном принадлежали к двум христианск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им вероисповеданиям: римско-католическому и протестантскому.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Протестанты не были едины и делились на 3-направления: евангелическо-лютеранское, евангелическо-реформатское и меннонитское. Колонии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 округа, за редким исключением, формировались по конфессионал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ьному признаку, то есть на основе одной веры.</w:t>
      </w:r>
    </w:p>
    <w:p w14:paraId="00000005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первые годы колонисты страдали из-за отсутствия протестантского и католического духовенства.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Их приходилось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приглашать из-за границы. Но колонисты не могли их достойно содержать, т.к. еще с трудом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обеспечивал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 себя сами. Многие духовные лица, прожив в колониях несколько лет, из-за неустроенности возвращались на родину.</w:t>
      </w:r>
    </w:p>
    <w:p w14:paraId="00000006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их удержать в Новороссии, им стали нарезать пахотные и сенокосные земли, участки под дом и сад. Земля считалась собственностью церкви. До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окончания льготных лет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колонистов духовных лиц содержало государство,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после окончания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—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сами колонисты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 собственные средства. На мирском сходе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утверждали условия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их приглашения: определяли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содержание в денежном и натуральном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выражении (отопление, освеще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ние, сено, продукты). Католического священника назначал епископ. Протестантского пастора избирал приход, т.е. сельское общество.</w:t>
      </w:r>
    </w:p>
    <w:p w14:paraId="00000007" w14:textId="77777777" w:rsidR="00132546" w:rsidRPr="00C10A87" w:rsidRDefault="00132546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00000008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Церковно-приходские школы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были</w:t>
      </w:r>
      <w:r w:rsidRPr="00C10A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обязательным элементом национальной культуры. Протестантское учение требовало сознательного отн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ошения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 догматам веры. Каждый верующий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должен лично ознакомиться с предметом веры, т.е. прочесть Библию. Это означало, что каждый верующий должен быть грамотным.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Так возник принцип обязательности и всеобщности образования, сформировалось единство школы и веры. </w:t>
      </w:r>
    </w:p>
    <w:p w14:paraId="00000009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Основной задачей школы было знакомство с догматами веры и усвоение норм христианской морали. Обучение у лютеран продолжалось с 7 до 15 лет и завершалось об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рядом конфирмации и вступлением в религиозную общину. У католиков обучение длилось на два года меньше и заканчивалось более простым обрядом фирмации. Школу содержала религиозная община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ab/>
      </w:r>
    </w:p>
    <w:p w14:paraId="0000000A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Обучение детей началось в первый год поселения. Обучали детей колонис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ты. Это были ремесленники, неспособные к земледельческому труду колонисты, пожилые люди. Обучение сводилось к изучению немецкого языка,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чтению Библии, книги гимнов и Катехизиса. Школы еще не были построены, не было средств, поэтому занятия проводились в од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ном из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колонистских домов, иногда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для этих целей обустраивали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землянку.</w:t>
      </w:r>
    </w:p>
    <w:p w14:paraId="0000000B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У протестантов школа считалась преддверием веры, поэтому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ее строили на первые общественные доходы. Там же, в школе,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проводили богослужения до тех пор, пока не будет построена церковь.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Школьные здания были собственностью школы, церкви или общества.</w:t>
      </w:r>
    </w:p>
    <w:p w14:paraId="0000000C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 1819 г. значительная часть религиозных приходов в колониях была сформирована. Руководство школами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возложили на приходское духовенство и консистории каждого вероисповедания. </w:t>
      </w:r>
    </w:p>
    <w:p w14:paraId="0000000D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 1829 г. в прог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раммы колонистских школ была включена арифметика. По окончании обучения детей экзаменовал пастор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Если выпускник выдержал экзамен, он допускался к конфирмации.</w:t>
      </w:r>
    </w:p>
    <w:p w14:paraId="0000000E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Занятия проходили в зимние месяцы по 2-3 часа в день. Когда количество учеников возросло, стали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проводиться послеобеденные уроки. </w:t>
      </w:r>
    </w:p>
    <w:p w14:paraId="0000000F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меннонитских школах программы были шире и учитывали будущую хозяйственную деятельность. Уже в 50-е гг.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были включены география, сведения практического характера: курсы валют, названия и соотношения мер и весов и др.</w:t>
      </w:r>
    </w:p>
    <w:p w14:paraId="00000010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1840 г. были утверждены «Правила для евангелическо-лютеранских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церковных училищ…». Они распространялись и на католические школы. Согласно этим правилам, надзирать за церковными училищами, следить за посещением и успехами учащихся было обязанностью духове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нства. Учителям были преимущественно кистеры, помощники пастора. </w:t>
      </w:r>
    </w:p>
    <w:p w14:paraId="00000011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Сельское население поддерживало школу, которая была хранилищем национальной культуры. Знаниям большого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значения не придавали. Крестьяне-родители были уверены, что их дети после окончания шко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лы займутся крестьянским трудом, который не требовал особенных знаний. Гораздо важнее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было религиозно- нравственное воспитание. </w:t>
      </w:r>
    </w:p>
    <w:p w14:paraId="00000012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Школьные здания, очень скромные, строили хозяйственным способом на общественные доходы. Строили их в центре колоний, рядом с це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рковью и пасторским домом.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 увеличением доходов в 20-30 годах начали строить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новые школьные здания, более просторные и благоустроенные. Строительный материал использовался местный. В Молочанских округах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строили из глины и кирпича, в Хортицком меннонитском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округе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деревянные,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Либентальском, Глюкстальском, Березанском округах, Крыму, Бессарабии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—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каменные. Они строились на фундаменте, стены штукатурили и белили глиной. Из мебели были столы со скамейками для детей, для учителя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—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«возвышенное» место в три ступени с конторкой и табуретом. </w:t>
      </w:r>
    </w:p>
    <w:p w14:paraId="00000013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Сохранилось описание типовой меннонитской школы: разделенный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 три части дом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;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 одной стороны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—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класс, с другой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—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квартира учителя и комната сторожа. В середине здания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сени (передние) с двумя входами с противоположных сторон,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 одной стороны для учителя,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 другой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—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учеников. В передней размещалась раздевалка. Ква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ртира учителя состояла из двух-трех комнат: рабочего кабинета, спальни и столовой (или кухни).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Обязательными были кладовка и подвал. Подобный тип здания был характерен и для школ в колониях с лютеранским или католическим населением</w:t>
      </w:r>
      <w:r w:rsidRPr="00C10A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14:paraId="00000014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строительстве приним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ало участие все сельское общество.</w:t>
      </w:r>
      <w:r w:rsidRPr="00C10A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00000015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последней четверти XIX века во многих колониях появились новые, более вместительные и удобные школьные здания, иногда двухэтажные. Учительские квартиры уже не строили в помещении школы. Для них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школьном дворе выстраи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вали специальный флигель с одной или двумя отдельными квартирами. В редких случаях для учителя покупали дом с земельным участком.</w:t>
      </w:r>
    </w:p>
    <w:p w14:paraId="00000016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Со временем стало очевидно, что школьные программы нужно менять. Торговые и хозяйственные связи колонистов требовали знания ру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сского языка, а кистер-учитель его не знал. </w:t>
      </w:r>
    </w:p>
    <w:p w14:paraId="00000017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Включать русский язык в школьную программу колонисты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 хотели, т.к. это неизбежно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привело бы в школу русскоязычного православного учителя. Конфессиональный характер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школы был бы нарушен. Кроме того, потребовались бы дополнительные расходы на содержание второго учителя.</w:t>
      </w:r>
    </w:p>
    <w:p w14:paraId="00000018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Колонисты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искали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решения проблемы и нашли его. Оно заключалось в том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, чтобы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организовать собственные специальные учебные заведения и готовить в них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учителей в сельские школы со знанием русского языка. Учиться в таких учебных заведениях должны только дети колонистов. Летом 1866 г. в Одессе на съезде немецких колонистов Юга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России принимается решение о введении в программу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сельской школы русского языка и подготовке специальных учителей в специальных училищах, которые назвали центральными.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00000019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Центральные училища были основаны в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административных центрах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колонистских округов. </w:t>
      </w:r>
    </w:p>
    <w:p w14:paraId="0000001A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Та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ким образом, была отведена угроза появления в школе иноверца, и школа сохраняла свой национально-конфессиональный характер. </w:t>
      </w:r>
    </w:p>
    <w:p w14:paraId="0000001B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Единых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программ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центральных училищах не было. Здание, учебное и школьное оборудование, обеспечение учителей зависели от средств,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которые были выделены из общественных сумм или получены от благотворителей. </w:t>
      </w:r>
    </w:p>
    <w:p w14:paraId="0000001C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 1874 г.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колонистов обязали служить в армии. Служба требовала более высокого уровня знания русского языка. Но колонисты вновь отказались принять в школу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православных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русскоязычн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ых учителей. В подавляющем большинстве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русскому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языку обучал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единственный учитель-кистер,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который не отличался хорошим знанием языка, но был гарантом сохранения национальной культуры.</w:t>
      </w:r>
    </w:p>
    <w:p w14:paraId="0000001D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 1881 г. добротные удобные школьные здания были в каждой немецкой колон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ии. Школы были обеспечены оборудованием, мебелью и учебниками, библиотекой для учителя и учащихся. Учитель-кистер оставался ключевой фигурой в образовании и воспитании детей. В школах появились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учителя-выпускники центральных училищ со знанием русского язык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а.</w:t>
      </w:r>
    </w:p>
    <w:p w14:paraId="0000001E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Немецкая школа сохраняла национальную культуру, но плохое знание русского языка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ограничивало сферу хозяйственной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деятельности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колонистов.</w:t>
      </w:r>
    </w:p>
    <w:p w14:paraId="0000001F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Впереди колонистов ожидали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кардинальные изменения. В 1881 г. императорским распоряжением все инородческие школы бы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ли переданы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государственное управление и подчинены Министерству народного просвещения (МНП). В распоряжение МНП переходили школьные здания с имуществом и неприкосновенными капиталами, всем, что было собственностью сельских обществ.</w:t>
      </w:r>
      <w:r w:rsidRPr="00C10A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южных губерниях школы перешли под управление Одесского учебного округа, в ведение директоров народных училищ губерний: Херсонской,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Екатеринославской, Таврической и Бессарабской. </w:t>
      </w:r>
    </w:p>
    <w:p w14:paraId="00000020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Это была радикальная реформа. Обучение должно было перейти на русский язык,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часы на изучение родного языка сокращались, в школу назначался русскоязычный учитель. За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духовенством сохранялось право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религиозного воспитания и образования в соответствии с вероисповеданием.</w:t>
      </w:r>
    </w:p>
    <w:p w14:paraId="00000021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Передачу школ в государственное управление немецкое население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рассматривало как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угрозу национальной традиции,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начало насильственного обрусения. Вопрос, как управлять немецкими школами еще не был решен окончательно, а передача школ в ведомство МНП началась. Чиновники столкнулись с открытым сопротивлением. Сельские общ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ества справедливо считали школьные здания, мебель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и оборудование своей собственностью, которой не имеют права распоряжаться государственные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чиновники. Архивные документы сохранили эпизоды такого сопротивления.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Приведем один пример.</w:t>
      </w:r>
    </w:p>
    <w:p w14:paraId="00000022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 встречу с инспектором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Шатовым, который прибыл для приема школы в учебное ведомство в село Карлсруэ Пришибской волости (Таврическая губерния), не явился местный учитель Ганке. Инспектор посчитал, что тот намеренно отсутствовал, чтобы помешать передаче школы. Усмотрев в этом лич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ное оскорбление, он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сообщил старосте села об увольнении Ганке. Колонисты, узнав об этом, посчитали увольнение нанятого ими учителя нарушением своих прав и заявили инспектору, что он не имеет права распоряжаться церковным училищем.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ответ Шатов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опечатал шк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олу и пытался вручить старосте письменное предписание о запрещении допускать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Ганке к занятиям. Староста отказался его принять. Тогда инспектор передал предписание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полиции и попросил ее содействия по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недопущению в школу учителя. </w:t>
      </w:r>
    </w:p>
    <w:p w14:paraId="00000023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Шатов объяснил свои действи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я тем,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что учитель Ганке не признал себя слугой русского правительства,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а назвался слугой общества. </w:t>
      </w:r>
    </w:p>
    <w:p w14:paraId="00000024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Действия инспектора испугали директора училищ А. Дьяконова. Срочно, воспользовавшись телеграфом,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он рекомендовал Шатову воздержаться от репрессивных мер,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устранить полицию от вмешательства в конфликт, вместе с пастором убедить общество Карлсруэ в необходимости передачи училища под управление МНП. В письменном предписании А. Дьяконов обвинил Шатова в превышении полномочий и напомнил, что вопрос об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управлении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училищами еще не решен и инспектор не имеет права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их закрывать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 увольнять учителей.</w:t>
      </w:r>
    </w:p>
    <w:p w14:paraId="00000025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 передачу школ в ведение МНП отреагировало духовенство. Оно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ходатайствовало о том,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при проведении реформы были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учтены особенности немецких и меннонитских школ. На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деясь предотвратить столь радикальную реформу, сельские общества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стали открывать в школах специальные классы для обучения детей русскому языку и нанимали учителей немецкого происхождения.</w:t>
      </w:r>
    </w:p>
    <w:p w14:paraId="00000026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Проведение реформы затянулось на много лет. Реформаторам было непонятно, как совместить русскую сельскую школу с немецкой, программа которой была шире, а продолжительность обучения намного дольше </w:t>
      </w:r>
    </w:p>
    <w:p w14:paraId="00000027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1888 г. МНП повторно принимает решение о преобразовании немецкой школы в русскую общеобразовательную с назначением русскоязычного учителя со знанием немецкого языка или без него. Право назначения учителей предоставили инспекторам народных училищ.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Проект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предусматривал сокращение продолжительности обучения до 3-х лет, исключал из программ родной язык. За сельскими обществами сохранялась обязанность содержать школы и учителей. </w:t>
      </w:r>
    </w:p>
    <w:p w14:paraId="00000028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Проект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представили на рассмотрение директорам училищ. У них не было единого мнен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ия. Директор училищ Екатеринославской губернии А. Малевинский был сторонником быстрого проведения реформы, без учета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мнения населения. Директор училищ Херсонской губернии В.И. Формаковский признавал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необходимость реформирования немецкой школы, но одновреме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нно признавал право немцев на сохранение традиций воспитания и обучения, на изучение родного языка как естественной потребности любого народа. Он опасался, что ее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 примет местное население и она потребует жертв и репрессий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Он предлагал найти путь более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умеренный и согласовать его с местным населением.</w:t>
      </w:r>
    </w:p>
    <w:p w14:paraId="00000029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Проект не был утвержден. МНП начинает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понимать, что необходимо разработать специальное положение о немецкой школе, выделив ее из группы других национальных школ. А тем временем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между чиновниками ведомства,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учителями и немецким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населением уже возникали конфликты. Оказавшись в государственном подчинении, немецкие школы столкнулись с неизвестным ранее произволом чиновников Одесского учебного округа.</w:t>
      </w:r>
    </w:p>
    <w:p w14:paraId="0000002A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Об истоках и причинах таких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столкновений дает представление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нфликт между директором народных училищ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А. Малевинским и пастором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Грунауского евангелическо-лютеранского прихода Мариупольского уезда Екатеринославской губернии Ф. И. Клюдтом (1899 г.). </w:t>
      </w:r>
    </w:p>
    <w:p w14:paraId="0000002B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архивах сохранилась жалоба пастора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на имя попечителя Одесского учеб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ного округа. В ней он рассказал 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грубости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адрес учеников и учителей, которую позволили себе А. Малевинский и инспектор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Нечипоренко во время первого посещения школ в селах Кальчиновка, Гейбуден и Розенберг. В селении Розенберг А. Малевинский накричал на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7-летнего мальчика, только что пришедшего в школу, за то, что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тот не знал русского перевода слова Kopf. Директор расценил это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как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нежелание немцев учить русский язык и тут же спросил запуганного ребенка, как зовут государя. Ребенок не понял вопроса и промо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лчал, а рассердившийся директор крикнул: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Небось, Бисмарка знают!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».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</w:p>
    <w:p w14:paraId="0000002C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В Грунауском центральном училище русский учитель Э. Х. Ставраки, по словам пастора, намеренно мешал установлению нормальных отношений между немецкими учителями, сельским обществом и учеб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ным начальством. </w:t>
      </w:r>
    </w:p>
    <w:p w14:paraId="0000002D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своем ответе попечителю Одесского учебного округа А. Малевинский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придает конфликту политический оттенок: он обращает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его внимание на то, что все в училище говорят по-немецки,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 в каждой школе висит портрет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императора,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многие дети не знают, в каком государстве живут и кто государь, а в одной школе государем назвали Вильгельма, а наследником Бисмарка. Он берет под защиту учителя Э. Х. Ставраки, который конфликтовал с сельским обществом.</w:t>
      </w:r>
      <w:r w:rsidRPr="00C10A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0000002E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Реакция Малевинского на жалобу пас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тора была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дерзкой по отношению 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 пастору, 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 собственному начальству, попечителю учебного округа. Судя по ответу, главной причиной его раздражения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было не плохое состояние немецких школ. Он проговорился, что в русских и еврейских дело обстояло еще хуже.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Раздражали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немцы, которые осмелились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защищать свои национальные, религиозные и материальные интересы. А. Малевинский не понимает, или не считает нужным понимать, что для немецкого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населения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стремление к сохранению национальной культуры не противоречит стр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емлению быть верными подданными России. Такова была их позиция с первых лет переселения. Но с тех пор изменилось отношение к немцам. </w:t>
      </w:r>
    </w:p>
    <w:p w14:paraId="0000002F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Разработка нового положения о немецких школах затягивалась. И в это время они управлялись многочисленными циркулярами и ра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споряжениями. Не имея возможности защитить национальную школу, сельские общества стали отказываться от ее содержания. Появились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ходатайства о передаче школ в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земства с содержанием за счет земского общественного сбора.</w:t>
      </w:r>
    </w:p>
    <w:p w14:paraId="00000030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Двуязычие в сельской школе мешало учен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икам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овладевать и родным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и русским языками. Генеральная лютеранская консистория, анализируя состояние школ в 1906 г, от имени лютеранских приходов ходатайствовала о возвращении в школы родного языка.</w:t>
      </w:r>
    </w:p>
    <w:p w14:paraId="00000031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Русификация инородческого населения России была приоста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новлена в 1905 г. Появился ряд постановлений, которые позволяли обучение в немецких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школах на родном языке. Немецкоязычные газеты публиковали материалы в защиту права на сохранение национальной культуры и разъясняли позицию немцев в отношении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русского язык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а.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Суть позиции заключалась в том, что немцы хотят знать русский язык, чтобы хорошо чувствовать себя в России, но при этом хотят сохранить родной язык и культуру.</w:t>
      </w:r>
    </w:p>
    <w:p w14:paraId="00000032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 xml:space="preserve">С 1910 г. политика вновь изменилась. Право преподавания на родном языке вновь под угрозой. В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ответ общества стали отказываться выплачивать жалованье русскоязычным учителям.</w:t>
      </w:r>
    </w:p>
    <w:p w14:paraId="00000033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Немецкие школы становятся мишенью для нападок. Увеличивается количество конфликтов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между населением и инспекторами училищ,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немецкими и русскоязычными учителями. Освещение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конфл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иктов приобретает националистическую окраску. Государственные чиновники, учителя русского или украинского происхождения, оказавшиеся в результате реформ в немецких школах, провоцировали немецких учителей, уверенно чувствуя себя в атмосфере антинемецких общ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ественных настроений. Были и другие чиновники, которые не рассматривали реформы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качестве орудия в борьбе с «немецким засильем».</w:t>
      </w:r>
      <w:r w:rsidRPr="00C10A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00000034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С началом Первой мировой войны антинемецкая кампания стала государственной политикой. В декабре 1914 г.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немецких школах было запрещено преподавание на родном языке всех предметов, кроме родного языка и вероучения. Министр народного просвещения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мае 1915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г. предписал заменить в колонистских школах немецких учителей, если они плохо владели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русским языком, русскими учителями. В случае невозможности замены школы закрыть. В результате в Херсонской и Бессарабской губерниях закрылись все школы, в Таврической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—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40, в Екатеринославской 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—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129. Одновременно с закрытием увольняли учителей немецкого происхождения из действующих школ из-за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недостаточного знания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русского языка. «Достаточность» владения произвольно определяли инспектора народных училищ.</w:t>
      </w:r>
    </w:p>
    <w:p w14:paraId="00000035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Закрытие немецких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школ привело к увольнению призванных на военную службу учителей-немцев. Это противоречило постановлению министерства.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Чтобы исправить ситуацию, министерство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потребовало открыть ранее закрытые школы, учителя которых были призваны в армию. Однако, общества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отказывались вновь</w:t>
      </w:r>
      <w:r w:rsidRPr="00C10A8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открывать их, ожидая высылки в связи с ликвидацией немецкого землевладения. </w:t>
      </w:r>
    </w:p>
    <w:p w14:paraId="00000036" w14:textId="77777777" w:rsidR="00132546" w:rsidRPr="00C10A87" w:rsidRDefault="0019457D" w:rsidP="00C10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C10A87">
        <w:rPr>
          <w:rFonts w:ascii="Times New Roman" w:eastAsia="Times New Roman" w:hAnsi="Times New Roman" w:cs="Times New Roman"/>
          <w:color w:val="000000"/>
          <w:sz w:val="40"/>
          <w:szCs w:val="40"/>
        </w:rPr>
        <w:t>В таком состоянии школы находились до 1920 года.</w:t>
      </w:r>
    </w:p>
    <w:p w14:paraId="00000037" w14:textId="77777777" w:rsidR="00132546" w:rsidRPr="00C10A87" w:rsidRDefault="00132546" w:rsidP="00C10A8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132546" w:rsidRPr="00C10A87">
      <w:footerReference w:type="default" r:id="rId6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FDD9" w14:textId="77777777" w:rsidR="0019457D" w:rsidRDefault="0019457D">
      <w:pPr>
        <w:spacing w:after="0" w:line="240" w:lineRule="auto"/>
      </w:pPr>
      <w:r>
        <w:separator/>
      </w:r>
    </w:p>
  </w:endnote>
  <w:endnote w:type="continuationSeparator" w:id="0">
    <w:p w14:paraId="5B198357" w14:textId="77777777" w:rsidR="0019457D" w:rsidRDefault="001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8" w14:textId="2F61FE7F" w:rsidR="00132546" w:rsidRDefault="0019457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10A87">
      <w:rPr>
        <w:color w:val="000000"/>
      </w:rPr>
      <w:fldChar w:fldCharType="separate"/>
    </w:r>
    <w:r w:rsidR="00C10A87">
      <w:rPr>
        <w:noProof/>
        <w:color w:val="000000"/>
      </w:rPr>
      <w:t>1</w:t>
    </w:r>
    <w:r>
      <w:rPr>
        <w:color w:val="000000"/>
      </w:rPr>
      <w:fldChar w:fldCharType="end"/>
    </w:r>
  </w:p>
  <w:p w14:paraId="00000039" w14:textId="77777777" w:rsidR="00132546" w:rsidRDefault="001325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3255" w14:textId="77777777" w:rsidR="0019457D" w:rsidRDefault="0019457D">
      <w:pPr>
        <w:spacing w:after="0" w:line="240" w:lineRule="auto"/>
      </w:pPr>
      <w:r>
        <w:separator/>
      </w:r>
    </w:p>
  </w:footnote>
  <w:footnote w:type="continuationSeparator" w:id="0">
    <w:p w14:paraId="60C287E5" w14:textId="77777777" w:rsidR="0019457D" w:rsidRDefault="00194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46"/>
    <w:rsid w:val="00132546"/>
    <w:rsid w:val="0019457D"/>
    <w:rsid w:val="00C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4DCBE9A-BFE4-C040-8321-292D0491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766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2687</Words>
  <Characters>15322</Characters>
  <Application>Microsoft Office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Ганна Лейсле</cp:lastModifiedBy>
  <cp:revision>2</cp:revision>
  <dcterms:created xsi:type="dcterms:W3CDTF">2020-09-22T08:23:00Z</dcterms:created>
  <dcterms:modified xsi:type="dcterms:W3CDTF">2020-09-22T08:24:00Z</dcterms:modified>
</cp:coreProperties>
</file>